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59A9" w14:textId="2B841BEC" w:rsidR="00B346AA" w:rsidRDefault="00B346AA" w:rsidP="00B346AA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>Consultazione preliminare di mercato ai sensi dell’art. 66 del d.lgs. 50/2016 relativa all</w:t>
      </w:r>
      <w:r>
        <w:rPr>
          <w:rFonts w:ascii="Garamond" w:hAnsi="Garamond"/>
          <w:b/>
          <w:sz w:val="24"/>
          <w:szCs w:val="24"/>
        </w:rPr>
        <w:t xml:space="preserve">a </w:t>
      </w:r>
      <w:r w:rsidRPr="0053513F">
        <w:rPr>
          <w:rFonts w:ascii="Garamond" w:hAnsi="Garamond"/>
          <w:b/>
          <w:sz w:val="24"/>
          <w:szCs w:val="24"/>
        </w:rPr>
        <w:t>fornitura di materiali di scorta, consistenti in parti di ricambio per sensoristica di galleria tipo “</w:t>
      </w:r>
      <w:proofErr w:type="spellStart"/>
      <w:r w:rsidRPr="0053513F">
        <w:rPr>
          <w:rFonts w:ascii="Garamond" w:hAnsi="Garamond"/>
          <w:b/>
          <w:sz w:val="24"/>
          <w:szCs w:val="24"/>
        </w:rPr>
        <w:t>Thermostick</w:t>
      </w:r>
      <w:proofErr w:type="spellEnd"/>
      <w:r w:rsidRPr="0053513F">
        <w:rPr>
          <w:rFonts w:ascii="Garamond" w:hAnsi="Garamond"/>
          <w:b/>
          <w:sz w:val="24"/>
          <w:szCs w:val="24"/>
        </w:rPr>
        <w:t>”</w:t>
      </w:r>
      <w:r w:rsidR="00A94DC7">
        <w:rPr>
          <w:rFonts w:ascii="Garamond" w:hAnsi="Garamond"/>
          <w:b/>
          <w:sz w:val="24"/>
          <w:szCs w:val="24"/>
        </w:rPr>
        <w:t xml:space="preserve">, </w:t>
      </w:r>
      <w:r w:rsidRPr="0053513F">
        <w:rPr>
          <w:rFonts w:ascii="Garamond" w:hAnsi="Garamond"/>
          <w:b/>
          <w:sz w:val="24"/>
          <w:szCs w:val="24"/>
        </w:rPr>
        <w:t>con annesso servizio di riparazione sui componenti forniti e su quelli già presenti nei dispositivi attualmente a servizio delle gallerie della rete autostradale ASPI</w:t>
      </w:r>
      <w:r>
        <w:rPr>
          <w:rFonts w:ascii="Garamond" w:hAnsi="Garamond"/>
          <w:b/>
          <w:sz w:val="24"/>
          <w:szCs w:val="24"/>
        </w:rPr>
        <w:t>.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1763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6819ED6B" w:rsidR="002C589E" w:rsidRPr="00787028" w:rsidRDefault="002C589E" w:rsidP="001763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8C6DF6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1763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1763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61D7F45F" w:rsidR="002C589E" w:rsidRDefault="002C589E" w:rsidP="001763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34C6C2E5" w14:textId="482F91A0" w:rsidR="001763A0" w:rsidRDefault="001763A0" w:rsidP="001763A0">
      <w:pPr>
        <w:spacing w:after="0"/>
        <w:jc w:val="center"/>
        <w:rPr>
          <w:rFonts w:ascii="Garamond" w:hAnsi="Garamond"/>
          <w:b/>
        </w:rPr>
      </w:pPr>
    </w:p>
    <w:p w14:paraId="63F27712" w14:textId="77777777" w:rsidR="001763A0" w:rsidRPr="00787028" w:rsidRDefault="001763A0" w:rsidP="001763A0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FD69E4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lastRenderedPageBreak/>
        <w:t>DICHIARA</w:t>
      </w:r>
    </w:p>
    <w:p w14:paraId="023E77D9" w14:textId="01D0C0B3" w:rsidR="002C589E" w:rsidRPr="001763A0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</w:t>
      </w:r>
      <w:r w:rsidRPr="001763A0">
        <w:rPr>
          <w:rFonts w:ascii="Garamond" w:hAnsi="Garamond"/>
        </w:rPr>
        <w:t>civili:</w:t>
      </w:r>
    </w:p>
    <w:p w14:paraId="1F8B259C" w14:textId="4560C250" w:rsidR="00787028" w:rsidRPr="001763A0" w:rsidRDefault="00787028" w:rsidP="002C589E">
      <w:pPr>
        <w:jc w:val="both"/>
        <w:rPr>
          <w:rFonts w:ascii="Garamond" w:hAnsi="Garamond"/>
        </w:rPr>
      </w:pPr>
      <w:r w:rsidRPr="001763A0">
        <w:rPr>
          <w:rFonts w:ascii="Garamond" w:hAnsi="Garamond"/>
        </w:rPr>
        <w:t xml:space="preserve">- </w:t>
      </w:r>
      <w:r w:rsidR="002C589E" w:rsidRPr="001763A0">
        <w:rPr>
          <w:rFonts w:ascii="Garamond" w:hAnsi="Garamond"/>
        </w:rPr>
        <w:t>di possedere</w:t>
      </w:r>
      <w:r w:rsidR="00080C27" w:rsidRPr="001763A0">
        <w:rPr>
          <w:rFonts w:ascii="Garamond" w:hAnsi="Garamond"/>
        </w:rPr>
        <w:t xml:space="preserve">, come comprovato dalle referenze allegate alla manifestazione di interesse, </w:t>
      </w:r>
      <w:r w:rsidR="002C589E" w:rsidRPr="001763A0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20 giorni naturali e consecutivi dal ricevimento del materiale da riparare; </w:t>
      </w:r>
    </w:p>
    <w:p w14:paraId="702081A6" w14:textId="0EC50CFD" w:rsidR="00787028" w:rsidRPr="00787028" w:rsidRDefault="00787028" w:rsidP="002C589E">
      <w:pPr>
        <w:jc w:val="both"/>
        <w:rPr>
          <w:rFonts w:ascii="Garamond" w:hAnsi="Garamond"/>
        </w:rPr>
      </w:pPr>
      <w:r w:rsidRPr="001763A0">
        <w:rPr>
          <w:rFonts w:ascii="Garamond" w:hAnsi="Garamond"/>
        </w:rPr>
        <w:t xml:space="preserve">- </w:t>
      </w:r>
      <w:r w:rsidR="002C589E" w:rsidRPr="001763A0">
        <w:rPr>
          <w:rFonts w:ascii="Garamond" w:hAnsi="Garamond"/>
        </w:rPr>
        <w:t>di possedere</w:t>
      </w:r>
      <w:r w:rsidR="00080C27" w:rsidRPr="001763A0">
        <w:rPr>
          <w:rFonts w:ascii="Garamond" w:hAnsi="Garamond"/>
        </w:rPr>
        <w:t>, come comprovato dalle referenze allegate alla manifestazione di interesse,</w:t>
      </w:r>
      <w:r w:rsidR="002C589E" w:rsidRPr="001763A0">
        <w:rPr>
          <w:rFonts w:ascii="Garamond" w:hAnsi="Garamond"/>
        </w:rPr>
        <w:t xml:space="preserve"> idonea organizzazione e struttura e, pertanto, di essere in grado di provvedere alla fornitura delle componenti richieste entro i termini indicati nel presente avviso e pari a 30 giorni dalla trasmissione della richiesta di acquisto da parte della Committente;</w:t>
      </w:r>
      <w:r w:rsidR="002C589E" w:rsidRPr="00787028">
        <w:rPr>
          <w:rFonts w:ascii="Garamond" w:hAnsi="Garamond"/>
        </w:rPr>
        <w:t xml:space="preserve"> </w:t>
      </w:r>
    </w:p>
    <w:p w14:paraId="690BB1EF" w14:textId="329E3028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063002C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80C27"/>
    <w:rsid w:val="00175F1F"/>
    <w:rsid w:val="001763A0"/>
    <w:rsid w:val="001E0A0C"/>
    <w:rsid w:val="002C589E"/>
    <w:rsid w:val="005A37E7"/>
    <w:rsid w:val="00787028"/>
    <w:rsid w:val="008C6DF6"/>
    <w:rsid w:val="00980CFD"/>
    <w:rsid w:val="00A94DC7"/>
    <w:rsid w:val="00B346AA"/>
    <w:rsid w:val="00B8013D"/>
    <w:rsid w:val="00B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10</cp:revision>
  <dcterms:created xsi:type="dcterms:W3CDTF">2021-03-22T07:50:00Z</dcterms:created>
  <dcterms:modified xsi:type="dcterms:W3CDTF">2021-03-26T16:04:00Z</dcterms:modified>
</cp:coreProperties>
</file>